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5755EE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295275</wp:posOffset>
            </wp:positionV>
            <wp:extent cx="4072890" cy="2990850"/>
            <wp:effectExtent l="19050" t="0" r="3810" b="0"/>
            <wp:wrapTight wrapText="bothSides">
              <wp:wrapPolygon edited="0">
                <wp:start x="-101" y="0"/>
                <wp:lineTo x="-101" y="21462"/>
                <wp:lineTo x="21620" y="21462"/>
                <wp:lineTo x="21620" y="0"/>
                <wp:lineTo x="-101" y="0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89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Default="00A0251F" w:rsidP="00A0251F"/>
    <w:p w:rsidR="005755EE" w:rsidRPr="00075D56" w:rsidRDefault="005755EE" w:rsidP="005755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 xml:space="preserve">Fig. </w:t>
      </w:r>
      <w:r w:rsidRPr="005755EE">
        <w:rPr>
          <w:rFonts w:ascii="Times New Roman" w:hAnsi="Times New Roman" w:cs="Times New Roman"/>
          <w:b/>
          <w:sz w:val="24"/>
          <w:szCs w:val="24"/>
        </w:rPr>
        <w:t>7</w:t>
      </w:r>
      <w:r w:rsidRPr="00C45DA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 Change in absorption maxima at 393 nm with time after incremental addition of DMSO solution 1×10</w:t>
      </w:r>
      <w:r w:rsidRPr="00075D56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075D56">
        <w:rPr>
          <w:rFonts w:ascii="Times New Roman" w:hAnsi="Times New Roman" w:cs="Times New Roman"/>
          <w:sz w:val="24"/>
          <w:szCs w:val="24"/>
        </w:rPr>
        <w:t xml:space="preserve"> M of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075D56">
        <w:rPr>
          <w:rFonts w:ascii="Times New Roman" w:hAnsi="Times New Roman" w:cs="Times New Roman"/>
          <w:sz w:val="24"/>
          <w:szCs w:val="24"/>
        </w:rPr>
        <w:t>to 100 equivalents of 3,5-DTBC.</w:t>
      </w:r>
    </w:p>
    <w:p w:rsidR="00A60867" w:rsidRDefault="00A60867" w:rsidP="00A0251F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014A3F"/>
    <w:rsid w:val="002E111E"/>
    <w:rsid w:val="00313B51"/>
    <w:rsid w:val="0033592E"/>
    <w:rsid w:val="00540B2F"/>
    <w:rsid w:val="005755EE"/>
    <w:rsid w:val="00697D59"/>
    <w:rsid w:val="00A0251F"/>
    <w:rsid w:val="00A60867"/>
    <w:rsid w:val="00B72E54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2020-11-22T07:44:00Z</dcterms:created>
  <dcterms:modified xsi:type="dcterms:W3CDTF">2020-11-22T07:44:00Z</dcterms:modified>
</cp:coreProperties>
</file>